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Acceptable use policy for agent PCs</w:t>
      </w:r>
    </w:p>
    <w:p>
      <w:r>
        <w:rPr>
          <w:i/>
        </w:rPr>
        <w:t>Template from ReclaimTime (reclaimtime.com). Replace everything in [square brackets] and delete what does not apply. This is a starting point for your own policy, not legal advice: have it reviewed by your HR, legal or data protection lead, and consult employee representatives where your local law requires it.</w:t>
      </w:r>
    </w:p>
    <w:p>
      <w:pPr>
        <w:pStyle w:val="Heading1"/>
      </w:pPr>
      <w:r>
        <w:t>1. Purpose and scope</w:t>
      </w:r>
    </w:p>
    <w:p>
      <w:r>
        <w:t>This policy explains how [Company] computers may be used, what is recorded about their use, and why. It applies to everyone who uses a [Company] computer, including employees, contractors and temporary staff, on site or at home.</w:t>
      </w:r>
    </w:p>
    <w:p>
      <w:pPr>
        <w:pStyle w:val="Heading1"/>
      </w:pPr>
      <w:r>
        <w:t>2. What company computers are for</w:t>
      </w:r>
    </w:p>
    <w:p>
      <w:r>
        <w:t>Company computers are provided for work. Reasonable personal use is allowed [during breaks / outside scheduled call time / not at all], provided it does not affect your work, break the law, or expose [Company] or its clients to risk.</w:t>
      </w:r>
    </w:p>
    <w:p>
      <w:r>
        <w:t>You must not:</w:t>
      </w:r>
    </w:p>
    <w:p>
      <w:pPr>
        <w:pStyle w:val="ListBullet"/>
      </w:pPr>
      <w:r>
        <w:t>install software that IT has not approved;</w:t>
      </w:r>
    </w:p>
    <w:p>
      <w:pPr>
        <w:pStyle w:val="ListBullet"/>
      </w:pPr>
      <w:r>
        <w:t>share your sign-in details or let someone else work under your account;</w:t>
      </w:r>
    </w:p>
    <w:p>
      <w:pPr>
        <w:pStyle w:val="ListBullet"/>
      </w:pPr>
      <w:r>
        <w:t>copy client or customer data to personal devices, personal email or cloud storage;</w:t>
      </w:r>
    </w:p>
    <w:p>
      <w:pPr>
        <w:pStyle w:val="ListBullet"/>
      </w:pPr>
      <w:r>
        <w:t>try to disable, bypass or interfere with security or monitoring software;</w:t>
      </w:r>
    </w:p>
    <w:p>
      <w:pPr>
        <w:pStyle w:val="ListBullet"/>
      </w:pPr>
      <w:r>
        <w:t>[add rules specific to your clients or programs].</w:t>
      </w:r>
    </w:p>
    <w:p>
      <w:pPr>
        <w:pStyle w:val="Heading1"/>
      </w:pPr>
      <w:r>
        <w:t>3. What is recorded about computer use</w:t>
      </w:r>
    </w:p>
    <w:p>
      <w:r>
        <w:t>[Company] uses ReclaimTime to understand how working time is spent by team, so that we can plan staffing, spot tools that are slowing people down, and report hours to our clients. During your working hours, ReclaimTime records:</w:t>
      </w:r>
    </w:p>
    <w:p>
      <w:pPr>
        <w:pStyle w:val="ListBullet"/>
      </w:pPr>
      <w:r>
        <w:t>the name of the application in use, for example Microsoft Teams;</w:t>
      </w:r>
    </w:p>
    <w:p>
      <w:pPr>
        <w:pStyle w:val="ListBullet"/>
      </w:pPr>
      <w:r>
        <w:t>the website host in a browser, for example example.com, not the full page address [unless full addresses have been switched on for [Company], in which case say so here and why];</w:t>
      </w:r>
    </w:p>
    <w:p>
      <w:pPr>
        <w:pStyle w:val="ListBullet"/>
      </w:pPr>
      <w:r>
        <w:t>the window title, which can contain a document name or an email subject;</w:t>
      </w:r>
    </w:p>
    <w:p>
      <w:pPr>
        <w:pStyle w:val="ListBullet"/>
      </w:pPr>
      <w:r>
        <w:t>how long each was in use, including time counted as meeting time during Microsoft Teams and Skype calls, and the number of seconds spent typing.</w:t>
      </w:r>
    </w:p>
    <w:p>
      <w:r>
        <w:t>ReclaimTime does not record:</w:t>
      </w:r>
    </w:p>
    <w:p>
      <w:pPr>
        <w:pStyle w:val="ListBullet"/>
      </w:pPr>
      <w:r>
        <w:t>what you type: typing is measured as a duration only;</w:t>
      </w:r>
    </w:p>
    <w:p>
      <w:pPr>
        <w:pStyle w:val="ListBullet"/>
      </w:pPr>
      <w:r>
        <w:t>clipboard contents;</w:t>
      </w:r>
    </w:p>
    <w:p>
      <w:pPr>
        <w:pStyle w:val="ListBullet"/>
      </w:pPr>
      <w:r>
        <w:t>your camera or microphone;</w:t>
      </w:r>
    </w:p>
    <w:p>
      <w:pPr>
        <w:pStyle w:val="ListBullet"/>
      </w:pPr>
      <w:r>
        <w:t>the contents of files, documents, emails, chats or calls;</w:t>
      </w:r>
    </w:p>
    <w:p>
      <w:pPr>
        <w:pStyle w:val="ListBullet"/>
      </w:pPr>
      <w:r>
        <w:t>passwords or anything typed into forms;</w:t>
      </w:r>
    </w:p>
    <w:p>
      <w:pPr>
        <w:pStyle w:val="ListBullet"/>
      </w:pPr>
      <w:r>
        <w:t>your location;</w:t>
      </w:r>
    </w:p>
    <w:p>
      <w:pPr>
        <w:pStyle w:val="ListBullet"/>
      </w:pPr>
      <w:r>
        <w:t>anything outside your working hours, which are [describe the schedule, or say that each person’s shift schedule is used].</w:t>
      </w:r>
    </w:p>
    <w:p>
      <w:r>
        <w:t>[List any other monitoring tools [Company] uses, for example call recording or quality tools, and what each records. Employees should be able to read about every tool in one place.]</w:t>
      </w:r>
    </w:p>
    <w:p>
      <w:pPr>
        <w:pStyle w:val="Heading1"/>
      </w:pPr>
      <w:r>
        <w:t>4. Personal use and the corporate list</w:t>
      </w:r>
    </w:p>
    <w:p>
      <w:r>
        <w:t>[Company] keeps a list of the applications and websites that count as work. Time in those is recorded under your name. Time in anything not on the list is counted against an anonymous ID on your computer before anything is uploaded, so it shows only as a team total and cannot be traced to you.</w:t>
      </w:r>
    </w:p>
    <w:p>
      <w:r>
        <w:t>[If you do not use a corporate list, replace this section: say that all recorded activity is under the person’s name.]</w:t>
      </w:r>
    </w:p>
    <w:p>
      <w:pPr>
        <w:pStyle w:val="Heading1"/>
      </w:pPr>
      <w:r>
        <w:t>5. Blocked websites and time limits</w:t>
      </w:r>
    </w:p>
    <w:p>
      <w:r>
        <w:t>[Delete this section if you do not use blocking.] Some teams have websites or applications blocked or limited during working hours, for example during training or on particular programs. When something is blocked you will see [a message / the tab close]. If a tool you need for work is blocked, tell [your team leader / IT].</w:t>
      </w:r>
    </w:p>
    <w:p>
      <w:pPr>
        <w:pStyle w:val="Heading1"/>
      </w:pPr>
      <w:r>
        <w:t>6. Who can see the data and how it is used</w:t>
      </w:r>
    </w:p>
    <w:p>
      <w:pPr>
        <w:pStyle w:val="ListBullet"/>
      </w:pPr>
      <w:r>
        <w:t>Team leaders and supervisors see the teams they are responsible for.</w:t>
      </w:r>
    </w:p>
    <w:p>
      <w:pPr>
        <w:pStyle w:val="ListBullet"/>
      </w:pPr>
      <w:r>
        <w:t>[Name the roles, for example workforce management and site managers] see [their sites / the whole organization].</w:t>
      </w:r>
    </w:p>
    <w:p>
      <w:pPr>
        <w:pStyle w:val="ListBullet"/>
      </w:pPr>
      <w:r>
        <w:t>[Name any client access, for example: our client [Client] can see read-only reports for the team that serves them, and nobody else.]</w:t>
      </w:r>
    </w:p>
    <w:p>
      <w:r>
        <w:t>The data is used for [planning staffing, reporting hours to clients, finding tools that waste time, and supporting coaching conversations]. [Recommended: activity data alone is never the basis for a disciplinary decision. Any concern is discussed with you first, and you can give your side.]</w:t>
      </w:r>
    </w:p>
    <w:p>
      <w:pPr>
        <w:pStyle w:val="Heading1"/>
      </w:pPr>
      <w:r>
        <w:t>7. How long data is kept</w:t>
      </w:r>
    </w:p>
    <w:p>
      <w:r>
        <w:t>Activity data is kept for [period] and then deleted. [Agree the period and how deletion is done with your provider in writing before you publish this policy.]</w:t>
      </w:r>
    </w:p>
    <w:p>
      <w:pPr>
        <w:pStyle w:val="Heading1"/>
      </w:pPr>
      <w:r>
        <w:t>8. Your rights and who to contact</w:t>
      </w:r>
    </w:p>
    <w:p>
      <w:r>
        <w:t>[Company] is the data controller for this data. You can ask to see the data held about you, ask for it to be corrected, or raise a concern, by contacting [data protection lead, email]. If you are not satisfied with the answer, you can complain to [your data protection authority].</w:t>
      </w:r>
    </w:p>
    <w:p>
      <w:pPr>
        <w:pStyle w:val="Heading1"/>
      </w:pPr>
      <w:r>
        <w:t>9. Review and acknowledgment</w:t>
      </w:r>
    </w:p>
    <w:p>
      <w:r>
        <w:t>This policy is reviewed [every 12 months] and whenever the tools or the data recorded change. Last reviewed: [date]. Owner: [role].</w:t>
      </w:r>
    </w:p>
    <w:p>
      <w:r>
        <w:t>I have read and understood this policy.</w:t>
      </w:r>
    </w:p>
    <w:p>
      <w:r>
        <w:t>Name: ____________________    Signature: ____________________    Date: 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Acceptable use policy for agent PCs</dc:title>
  <dc:subject/>
  <dc:creator>Reclaim Time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